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C20EC" w14:textId="489FBA4E" w:rsidR="009963D2" w:rsidRPr="001E6B59" w:rsidRDefault="009963D2" w:rsidP="001E6B5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Программа профилактики СОП и группы риска</w:t>
      </w:r>
    </w:p>
    <w:p w14:paraId="47C7C9A3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          Социальная политика правительства в сфере детства в течение последних лет нацеливает отрасль образования на создание и внедрение в деятельность учреждений эффективных технологий, позволяющих предупреждать и выявлять ситуации детского и семейного неблагополучия на ранних стадиях, выстраивать работу с семьями и детьми, в зависимости от сложности испытываемых ими проблем, отслеживать результаты этой работы.</w:t>
      </w:r>
    </w:p>
    <w:p w14:paraId="526866A1" w14:textId="6E0521E5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  В рамках реализации краевой целевой программы «Семья и дети» в детском саду проблемной группой специалистов ДОУ разработана программа профилактических мероприятий по предупреждению социально-опасного положения и социального сиротства в дошкольном образовательном учреждении.</w:t>
      </w:r>
    </w:p>
    <w:p w14:paraId="0A3603C3" w14:textId="55F24E05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Планирование работы ведётся по следующим направлениям: </w:t>
      </w:r>
    </w:p>
    <w:p w14:paraId="553AF813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        - диагностическая деятельность;</w:t>
      </w:r>
    </w:p>
    <w:p w14:paraId="524BDF7F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        - организационная деятельность;</w:t>
      </w:r>
    </w:p>
    <w:p w14:paraId="43C9E8DF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        - консультационно-просветительская деятельность;  </w:t>
      </w:r>
    </w:p>
    <w:p w14:paraId="3C39697A" w14:textId="03F559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        - коррекционно-профилактическая деятельность.</w:t>
      </w:r>
    </w:p>
    <w:p w14:paraId="01904F08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 </w:t>
      </w:r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Цель программы:   </w:t>
      </w:r>
    </w:p>
    <w:p w14:paraId="341E1F96" w14:textId="463DE569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  <w:r w:rsidR="001E6B59"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Ф</w:t>
      </w: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ормирование</w:t>
      </w:r>
      <w:r w:rsidR="001E6B59"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комплексной</w:t>
      </w:r>
      <w:r w:rsidR="001E6B59"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системы социально-психолого-педагогической поддержки семьи.</w:t>
      </w:r>
    </w:p>
    <w:p w14:paraId="02AE9832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Задачи программы:</w:t>
      </w:r>
    </w:p>
    <w:p w14:paraId="7F11780F" w14:textId="4F96B8BF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побуждение к сознательной деятельности по развитию и воспитанию ребёнка в семье;</w:t>
      </w:r>
    </w:p>
    <w:p w14:paraId="5C37E15B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реконструкция, оптимизация и гармонизация детско-родительских отношений;</w:t>
      </w:r>
    </w:p>
    <w:p w14:paraId="66CD49A1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повышение правовой и психолого-педагогической культуры родителей;</w:t>
      </w:r>
    </w:p>
    <w:p w14:paraId="6C8EA311" w14:textId="643A5BCA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оказание консультативно - методической помощи родителям в вопросах воспитания и развития ребенка;</w:t>
      </w:r>
    </w:p>
    <w:p w14:paraId="3712AD80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разработка методических рекомендаций для родителей.</w:t>
      </w:r>
    </w:p>
    <w:p w14:paraId="4FDFA8D5" w14:textId="0EA47800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В совместной работе педагогов и родителей, мы определили следующие</w:t>
      </w:r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 принципы: </w:t>
      </w:r>
    </w:p>
    <w:p w14:paraId="525CC32D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не поучать, а приглашать к сотрудничеству;</w:t>
      </w:r>
    </w:p>
    <w:p w14:paraId="4BB88058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находиться в партнерской позиции с родителями;</w:t>
      </w:r>
    </w:p>
    <w:p w14:paraId="0020987F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вести конструктивный диалог с родителями.</w:t>
      </w:r>
    </w:p>
    <w:p w14:paraId="45759414" w14:textId="77777777" w:rsidR="001E6B59" w:rsidRPr="001E6B59" w:rsidRDefault="001E6B59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3EF42F1" w14:textId="569C4E52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lastRenderedPageBreak/>
        <w:t>План проведения профилактических мероприятий</w:t>
      </w:r>
    </w:p>
    <w:p w14:paraId="1B3DE2D2" w14:textId="1E199A0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работе с детьми и семьями группы риска и находящимися в социально-опасном положении (СОП)</w:t>
      </w:r>
    </w:p>
    <w:tbl>
      <w:tblPr>
        <w:tblW w:w="47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"/>
        <w:gridCol w:w="2224"/>
        <w:gridCol w:w="3700"/>
        <w:gridCol w:w="1357"/>
        <w:gridCol w:w="1793"/>
      </w:tblGrid>
      <w:tr w:rsidR="001E6B59" w:rsidRPr="001E6B59" w14:paraId="6E4A90A9" w14:textId="77777777" w:rsidTr="001E6B59">
        <w:tc>
          <w:tcPr>
            <w:tcW w:w="137" w:type="pct"/>
            <w:shd w:val="clear" w:color="auto" w:fill="FFFFFF"/>
            <w:hideMark/>
          </w:tcPr>
          <w:p w14:paraId="3033420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339" w:type="pct"/>
            <w:shd w:val="clear" w:color="auto" w:fill="FFFFFF"/>
            <w:hideMark/>
          </w:tcPr>
          <w:p w14:paraId="3978885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Мероприятие</w:t>
            </w:r>
          </w:p>
        </w:tc>
        <w:tc>
          <w:tcPr>
            <w:tcW w:w="1685" w:type="pct"/>
            <w:shd w:val="clear" w:color="auto" w:fill="FFFFFF"/>
            <w:hideMark/>
          </w:tcPr>
          <w:p w14:paraId="6013593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Форма проведения</w:t>
            </w:r>
          </w:p>
        </w:tc>
        <w:tc>
          <w:tcPr>
            <w:tcW w:w="685" w:type="pct"/>
            <w:shd w:val="clear" w:color="auto" w:fill="FFFFFF"/>
            <w:hideMark/>
          </w:tcPr>
          <w:p w14:paraId="4A580F43" w14:textId="250D656B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Дата проведения</w:t>
            </w:r>
          </w:p>
        </w:tc>
        <w:tc>
          <w:tcPr>
            <w:tcW w:w="1154" w:type="pct"/>
            <w:shd w:val="clear" w:color="auto" w:fill="FFFFFF"/>
            <w:hideMark/>
          </w:tcPr>
          <w:p w14:paraId="2F4E6A2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Ответственные</w:t>
            </w:r>
          </w:p>
        </w:tc>
      </w:tr>
      <w:tr w:rsidR="001E6B59" w:rsidRPr="001E6B59" w14:paraId="08C1F16D" w14:textId="77777777" w:rsidTr="001E6B59">
        <w:tc>
          <w:tcPr>
            <w:tcW w:w="137" w:type="pct"/>
            <w:shd w:val="clear" w:color="auto" w:fill="FFFFFF"/>
            <w:hideMark/>
          </w:tcPr>
          <w:p w14:paraId="3D9C9C5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339" w:type="pct"/>
            <w:shd w:val="clear" w:color="auto" w:fill="FFFFFF"/>
            <w:hideMark/>
          </w:tcPr>
          <w:p w14:paraId="3C2622F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E17955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Давайте познакомимся!</w:t>
            </w:r>
          </w:p>
        </w:tc>
        <w:tc>
          <w:tcPr>
            <w:tcW w:w="1685" w:type="pct"/>
            <w:shd w:val="clear" w:color="auto" w:fill="FFFFFF"/>
            <w:hideMark/>
          </w:tcPr>
          <w:p w14:paraId="09C965B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E4F733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День открытых дверей.</w:t>
            </w:r>
          </w:p>
          <w:p w14:paraId="19041A77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родительское собрание.</w:t>
            </w:r>
          </w:p>
        </w:tc>
        <w:tc>
          <w:tcPr>
            <w:tcW w:w="685" w:type="pct"/>
            <w:shd w:val="clear" w:color="auto" w:fill="FFFFFF"/>
            <w:hideMark/>
          </w:tcPr>
          <w:p w14:paraId="4D78090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0FECAB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Сентябрь</w:t>
            </w:r>
          </w:p>
        </w:tc>
        <w:tc>
          <w:tcPr>
            <w:tcW w:w="1154" w:type="pct"/>
            <w:shd w:val="clear" w:color="auto" w:fill="FFFFFF"/>
            <w:hideMark/>
          </w:tcPr>
          <w:p w14:paraId="19B4071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Зам. заведующего,</w:t>
            </w:r>
          </w:p>
          <w:p w14:paraId="11DDE5B4" w14:textId="7167DC6D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воспитатели и специалисты ДОУ</w:t>
            </w:r>
          </w:p>
        </w:tc>
      </w:tr>
      <w:tr w:rsidR="001E6B59" w:rsidRPr="001E6B59" w14:paraId="06CE1913" w14:textId="77777777" w:rsidTr="001E6B59">
        <w:tc>
          <w:tcPr>
            <w:tcW w:w="137" w:type="pct"/>
            <w:shd w:val="clear" w:color="auto" w:fill="FFFFFF"/>
            <w:hideMark/>
          </w:tcPr>
          <w:p w14:paraId="13579D92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339" w:type="pct"/>
            <w:shd w:val="clear" w:color="auto" w:fill="FFFFFF"/>
            <w:hideMark/>
          </w:tcPr>
          <w:p w14:paraId="23449BA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дополнительных образовательных услуг.  </w:t>
            </w:r>
          </w:p>
        </w:tc>
        <w:tc>
          <w:tcPr>
            <w:tcW w:w="1685" w:type="pct"/>
            <w:shd w:val="clear" w:color="auto" w:fill="FFFFFF"/>
            <w:hideMark/>
          </w:tcPr>
          <w:p w14:paraId="1A13C5D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Совместное творчество родителей и детей.</w:t>
            </w:r>
          </w:p>
          <w:p w14:paraId="039A564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Занятия с воспитанниками и их родителями.</w:t>
            </w:r>
          </w:p>
          <w:p w14:paraId="694A2F8B" w14:textId="6ADE705A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Игры и мини-развлечения.</w:t>
            </w:r>
          </w:p>
        </w:tc>
        <w:tc>
          <w:tcPr>
            <w:tcW w:w="685" w:type="pct"/>
            <w:shd w:val="clear" w:color="auto" w:fill="FFFFFF"/>
            <w:hideMark/>
          </w:tcPr>
          <w:p w14:paraId="5E0EE64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7CA4F227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1154" w:type="pct"/>
            <w:shd w:val="clear" w:color="auto" w:fill="FFFFFF"/>
            <w:hideMark/>
          </w:tcPr>
          <w:p w14:paraId="5EEAC37E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F5AA66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Специалисты и воспитатели</w:t>
            </w:r>
          </w:p>
          <w:p w14:paraId="03AE4092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5F9C35F0" w14:textId="0EE07B1B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1E6B59" w:rsidRPr="001E6B59" w14:paraId="5F1E6FA4" w14:textId="77777777" w:rsidTr="001E6B59">
        <w:tc>
          <w:tcPr>
            <w:tcW w:w="137" w:type="pct"/>
            <w:shd w:val="clear" w:color="auto" w:fill="FFFFFF"/>
            <w:hideMark/>
          </w:tcPr>
          <w:p w14:paraId="2BA49C0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339" w:type="pct"/>
            <w:shd w:val="clear" w:color="auto" w:fill="FFFFFF"/>
            <w:hideMark/>
          </w:tcPr>
          <w:p w14:paraId="6503C117" w14:textId="3FC74175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Работа семейных клубов.</w:t>
            </w:r>
          </w:p>
          <w:p w14:paraId="5C1380C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Клуб</w:t>
            </w:r>
          </w:p>
          <w:p w14:paraId="7340EC1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«Выходного дня»</w:t>
            </w:r>
          </w:p>
          <w:p w14:paraId="1CAE5AB1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7DA0972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32A94FC1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685" w:type="pct"/>
            <w:shd w:val="clear" w:color="auto" w:fill="FFFFFF"/>
            <w:hideMark/>
          </w:tcPr>
          <w:p w14:paraId="5C480349" w14:textId="0396805E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Консультации, семинары-практикумы, тренинги, мини-развлечения, открытые занятия, информационная поддержка (выпуск памяток, буклетов, газет), семейные презентации, фотовыставки.</w:t>
            </w:r>
          </w:p>
        </w:tc>
        <w:tc>
          <w:tcPr>
            <w:tcW w:w="685" w:type="pct"/>
            <w:shd w:val="clear" w:color="auto" w:fill="FFFFFF"/>
            <w:hideMark/>
          </w:tcPr>
          <w:p w14:paraId="51B2DF2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5628FBD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7D526B47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течение года</w:t>
            </w:r>
          </w:p>
          <w:p w14:paraId="5DEA6C8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551E92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154" w:type="pct"/>
            <w:shd w:val="clear" w:color="auto" w:fill="FFFFFF"/>
            <w:hideMark/>
          </w:tcPr>
          <w:p w14:paraId="326B72C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Инструктор по физической культуре, воспитатели групп.</w:t>
            </w:r>
          </w:p>
        </w:tc>
      </w:tr>
      <w:tr w:rsidR="001E6B59" w:rsidRPr="001E6B59" w14:paraId="682FFE0A" w14:textId="77777777" w:rsidTr="001E6B59">
        <w:tc>
          <w:tcPr>
            <w:tcW w:w="137" w:type="pct"/>
            <w:shd w:val="clear" w:color="auto" w:fill="FFFFFF"/>
            <w:hideMark/>
          </w:tcPr>
          <w:p w14:paraId="2DADC76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339" w:type="pct"/>
            <w:shd w:val="clear" w:color="auto" w:fill="FFFFFF"/>
            <w:hideMark/>
          </w:tcPr>
          <w:p w14:paraId="7EC6EE8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Работа консультационных центров специалистов ДОУ</w:t>
            </w:r>
          </w:p>
          <w:p w14:paraId="30B917B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«Семейный консультант»</w:t>
            </w:r>
          </w:p>
        </w:tc>
        <w:tc>
          <w:tcPr>
            <w:tcW w:w="1685" w:type="pct"/>
            <w:shd w:val="clear" w:color="auto" w:fill="FFFFFF"/>
            <w:hideMark/>
          </w:tcPr>
          <w:p w14:paraId="47CFB8B2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Консультации, семинары-практикумы, родительские собрания, информационная поддержка (выпуск памяток, бюллетеней, газет).</w:t>
            </w:r>
          </w:p>
          <w:p w14:paraId="46DB3177" w14:textId="4B120B2B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Индивидуальные беседы с родителями.</w:t>
            </w:r>
          </w:p>
        </w:tc>
        <w:tc>
          <w:tcPr>
            <w:tcW w:w="685" w:type="pct"/>
            <w:shd w:val="clear" w:color="auto" w:fill="FFFFFF"/>
            <w:hideMark/>
          </w:tcPr>
          <w:p w14:paraId="62057BC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76A10B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1154" w:type="pct"/>
            <w:shd w:val="clear" w:color="auto" w:fill="FFFFFF"/>
            <w:hideMark/>
          </w:tcPr>
          <w:p w14:paraId="0B10997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6DB772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Воспитатели, специалисты ДОУ</w:t>
            </w:r>
          </w:p>
          <w:p w14:paraId="7C7679E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1E6B59" w:rsidRPr="001E6B59" w14:paraId="79483986" w14:textId="77777777" w:rsidTr="001E6B59">
        <w:tc>
          <w:tcPr>
            <w:tcW w:w="137" w:type="pct"/>
            <w:shd w:val="clear" w:color="auto" w:fill="FFFFFF"/>
            <w:hideMark/>
          </w:tcPr>
          <w:p w14:paraId="1431C58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339" w:type="pct"/>
            <w:shd w:val="clear" w:color="auto" w:fill="FFFFFF"/>
            <w:hideMark/>
          </w:tcPr>
          <w:p w14:paraId="5473F4EE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Почта «Вы спрашивали – мы отвечаем»</w:t>
            </w:r>
          </w:p>
        </w:tc>
        <w:tc>
          <w:tcPr>
            <w:tcW w:w="1685" w:type="pct"/>
            <w:shd w:val="clear" w:color="auto" w:fill="FFFFFF"/>
            <w:hideMark/>
          </w:tcPr>
          <w:p w14:paraId="7F883855" w14:textId="0E4358C6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Индивидуальные консультации по запросам родителей</w:t>
            </w:r>
          </w:p>
          <w:p w14:paraId="27E607F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85" w:type="pct"/>
            <w:shd w:val="clear" w:color="auto" w:fill="FFFFFF"/>
            <w:hideMark/>
          </w:tcPr>
          <w:p w14:paraId="3ECC8EE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1154" w:type="pct"/>
            <w:shd w:val="clear" w:color="auto" w:fill="FFFFFF"/>
            <w:hideMark/>
          </w:tcPr>
          <w:p w14:paraId="4894387F" w14:textId="48B169D6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Специалисты и воспитатели ДОУ</w:t>
            </w:r>
          </w:p>
        </w:tc>
      </w:tr>
      <w:tr w:rsidR="001E6B59" w:rsidRPr="001E6B59" w14:paraId="2E3B88D8" w14:textId="77777777" w:rsidTr="001E6B59">
        <w:tc>
          <w:tcPr>
            <w:tcW w:w="137" w:type="pct"/>
            <w:shd w:val="clear" w:color="auto" w:fill="FFFFFF"/>
            <w:hideMark/>
          </w:tcPr>
          <w:p w14:paraId="62D3BE4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6</w:t>
            </w:r>
          </w:p>
        </w:tc>
        <w:tc>
          <w:tcPr>
            <w:tcW w:w="1339" w:type="pct"/>
            <w:shd w:val="clear" w:color="auto" w:fill="FFFFFF"/>
            <w:hideMark/>
          </w:tcPr>
          <w:p w14:paraId="703728D1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Зимняя оздоровительная кампания</w:t>
            </w:r>
          </w:p>
          <w:p w14:paraId="0F25CC45" w14:textId="48AE8B45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Фестиваль здоровья «Мама, папа я любим спорт не зря!»</w:t>
            </w:r>
          </w:p>
          <w:p w14:paraId="381A2DB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Мастерская</w:t>
            </w:r>
          </w:p>
          <w:p w14:paraId="5F5967C0" w14:textId="6B21B765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«У деда Мороза»</w:t>
            </w:r>
          </w:p>
          <w:p w14:paraId="03EE248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AA1D587" w14:textId="77777777" w:rsidR="001E6B59" w:rsidRPr="001E6B59" w:rsidRDefault="001E6B59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1FBA7C7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Конкурс снежных построек</w:t>
            </w:r>
          </w:p>
        </w:tc>
        <w:tc>
          <w:tcPr>
            <w:tcW w:w="1685" w:type="pct"/>
            <w:shd w:val="clear" w:color="auto" w:fill="FFFFFF"/>
            <w:hideMark/>
          </w:tcPr>
          <w:p w14:paraId="0E60769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5B2CEB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57B0CAA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345B146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Спортивное развлечение на свежем воздухе, с участием семейных команд</w:t>
            </w:r>
          </w:p>
          <w:p w14:paraId="252B767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F6B5C31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Изготовление новогодних украшений совместно дети и родители</w:t>
            </w:r>
          </w:p>
          <w:p w14:paraId="236143E6" w14:textId="735752BA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Совместное творчество педагогов, родителей и детей по оформлению снежных городков</w:t>
            </w:r>
          </w:p>
        </w:tc>
        <w:tc>
          <w:tcPr>
            <w:tcW w:w="685" w:type="pct"/>
            <w:shd w:val="clear" w:color="auto" w:fill="FFFFFF"/>
            <w:hideMark/>
          </w:tcPr>
          <w:p w14:paraId="6576880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F4D343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FD9A46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7B8515F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Декабрь,</w:t>
            </w:r>
          </w:p>
          <w:p w14:paraId="3BA8FCC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42B32741" w14:textId="74C1696B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DF5C3C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Декабрь</w:t>
            </w:r>
          </w:p>
          <w:p w14:paraId="6CDE4B83" w14:textId="65EE7415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1F63935" w14:textId="77777777" w:rsidR="001E6B59" w:rsidRPr="001E6B59" w:rsidRDefault="001E6B59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703E00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Январь</w:t>
            </w:r>
          </w:p>
        </w:tc>
        <w:tc>
          <w:tcPr>
            <w:tcW w:w="1154" w:type="pct"/>
            <w:shd w:val="clear" w:color="auto" w:fill="FFFFFF"/>
            <w:hideMark/>
          </w:tcPr>
          <w:p w14:paraId="5AB6DEC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348DA83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BBF4F3F" w14:textId="77777777" w:rsidR="001E6B59" w:rsidRPr="001E6B59" w:rsidRDefault="001E6B59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1D467F1" w14:textId="07859C06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инструктор по ФИЗО</w:t>
            </w:r>
          </w:p>
          <w:p w14:paraId="5CA45F3E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8E6AD6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воспитатели ДОУ</w:t>
            </w:r>
          </w:p>
          <w:p w14:paraId="349841F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50281F0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1E6B59" w:rsidRPr="001E6B59" w14:paraId="6667B917" w14:textId="77777777" w:rsidTr="001E6B59">
        <w:tc>
          <w:tcPr>
            <w:tcW w:w="137" w:type="pct"/>
            <w:shd w:val="clear" w:color="auto" w:fill="FFFFFF"/>
            <w:hideMark/>
          </w:tcPr>
          <w:p w14:paraId="3CFD818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339" w:type="pct"/>
            <w:shd w:val="clear" w:color="auto" w:fill="FFFFFF"/>
            <w:hideMark/>
          </w:tcPr>
          <w:p w14:paraId="35F751CF" w14:textId="2EFC58E2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Коррекционно-развивающие занятия с учителем-логопедом, педагогом-психологом.</w:t>
            </w:r>
          </w:p>
        </w:tc>
        <w:tc>
          <w:tcPr>
            <w:tcW w:w="1685" w:type="pct"/>
            <w:shd w:val="clear" w:color="auto" w:fill="FFFFFF"/>
            <w:hideMark/>
          </w:tcPr>
          <w:p w14:paraId="6C0A338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Индивидуальные занятия с воспитанниками и их родителями</w:t>
            </w:r>
          </w:p>
        </w:tc>
        <w:tc>
          <w:tcPr>
            <w:tcW w:w="685" w:type="pct"/>
            <w:shd w:val="clear" w:color="auto" w:fill="FFFFFF"/>
            <w:hideMark/>
          </w:tcPr>
          <w:p w14:paraId="5E67F79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1154" w:type="pct"/>
            <w:shd w:val="clear" w:color="auto" w:fill="FFFFFF"/>
            <w:hideMark/>
          </w:tcPr>
          <w:p w14:paraId="5592608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учитель-логопед</w:t>
            </w:r>
          </w:p>
          <w:p w14:paraId="6B8EF55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педагог-психолог</w:t>
            </w:r>
          </w:p>
        </w:tc>
      </w:tr>
      <w:tr w:rsidR="001E6B59" w:rsidRPr="001E6B59" w14:paraId="400DD348" w14:textId="77777777" w:rsidTr="001E6B59">
        <w:tc>
          <w:tcPr>
            <w:tcW w:w="137" w:type="pct"/>
            <w:shd w:val="clear" w:color="auto" w:fill="FFFFFF"/>
            <w:hideMark/>
          </w:tcPr>
          <w:p w14:paraId="34348C2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339" w:type="pct"/>
            <w:shd w:val="clear" w:color="auto" w:fill="FFFFFF"/>
            <w:hideMark/>
          </w:tcPr>
          <w:p w14:paraId="5EF0D9F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Ведение регистра группы риска СОП</w:t>
            </w:r>
          </w:p>
        </w:tc>
        <w:tc>
          <w:tcPr>
            <w:tcW w:w="1685" w:type="pct"/>
            <w:shd w:val="clear" w:color="auto" w:fill="FFFFFF"/>
            <w:hideMark/>
          </w:tcPr>
          <w:p w14:paraId="58E64B2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Анкетирование, опрос родителей</w:t>
            </w:r>
          </w:p>
        </w:tc>
        <w:tc>
          <w:tcPr>
            <w:tcW w:w="685" w:type="pct"/>
            <w:shd w:val="clear" w:color="auto" w:fill="FFFFFF"/>
            <w:hideMark/>
          </w:tcPr>
          <w:p w14:paraId="15DE8F2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течение года</w:t>
            </w:r>
          </w:p>
        </w:tc>
        <w:tc>
          <w:tcPr>
            <w:tcW w:w="1154" w:type="pct"/>
            <w:shd w:val="clear" w:color="auto" w:fill="FFFFFF"/>
            <w:hideMark/>
          </w:tcPr>
          <w:p w14:paraId="16BBDCAF" w14:textId="40905CA2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Зам. заведующего по ВМР</w:t>
            </w:r>
          </w:p>
        </w:tc>
      </w:tr>
      <w:tr w:rsidR="001E6B59" w:rsidRPr="001E6B59" w14:paraId="6591DE15" w14:textId="77777777" w:rsidTr="001E6B59">
        <w:tc>
          <w:tcPr>
            <w:tcW w:w="137" w:type="pct"/>
            <w:shd w:val="clear" w:color="auto" w:fill="FFFFFF"/>
            <w:hideMark/>
          </w:tcPr>
          <w:p w14:paraId="6D6F435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1339" w:type="pct"/>
            <w:shd w:val="clear" w:color="auto" w:fill="FFFFFF"/>
            <w:hideMark/>
          </w:tcPr>
          <w:p w14:paraId="6077B78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Летняя оздоровительная кампания Конкурс</w:t>
            </w:r>
          </w:p>
          <w:p w14:paraId="6BC7813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«Цветочная мозаика»</w:t>
            </w:r>
          </w:p>
          <w:p w14:paraId="5FB5F5E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603D8D0" w14:textId="77777777" w:rsidR="001E6B59" w:rsidRPr="001E6B59" w:rsidRDefault="001E6B59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CCD0DA4" w14:textId="77777777" w:rsidR="001E6B59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Фотовернисаж</w:t>
            </w:r>
            <w:proofErr w:type="spellEnd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 </w:t>
            </w:r>
          </w:p>
          <w:p w14:paraId="62A75264" w14:textId="3CA18DE3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«Папа, мама, я – счастливая семья!»</w:t>
            </w:r>
          </w:p>
        </w:tc>
        <w:tc>
          <w:tcPr>
            <w:tcW w:w="1685" w:type="pct"/>
            <w:shd w:val="clear" w:color="auto" w:fill="FFFFFF"/>
            <w:hideMark/>
          </w:tcPr>
          <w:p w14:paraId="4810BE5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4563CF2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210FBF9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74353627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Совместный труд педагогов, родителей и детей по озеленению участков детского сада.</w:t>
            </w:r>
          </w:p>
          <w:p w14:paraId="34C71339" w14:textId="77777777" w:rsidR="001E6B59" w:rsidRPr="001E6B59" w:rsidRDefault="001E6B59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86B6882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Семейное  творчество</w:t>
            </w:r>
            <w:proofErr w:type="gramEnd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детей и родителей.</w:t>
            </w:r>
          </w:p>
        </w:tc>
        <w:tc>
          <w:tcPr>
            <w:tcW w:w="685" w:type="pct"/>
            <w:shd w:val="clear" w:color="auto" w:fill="FFFFFF"/>
            <w:hideMark/>
          </w:tcPr>
          <w:p w14:paraId="0B95244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Июнь-август</w:t>
            </w:r>
          </w:p>
          <w:p w14:paraId="739CDA6E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6374A1B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Июнь</w:t>
            </w:r>
          </w:p>
          <w:p w14:paraId="0C6D287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52B683D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3EEDDAA7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31D83C48" w14:textId="77777777" w:rsidR="001E6B59" w:rsidRPr="001E6B59" w:rsidRDefault="001E6B59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ECC6753" w14:textId="533F5FBA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Июль</w:t>
            </w:r>
          </w:p>
        </w:tc>
        <w:tc>
          <w:tcPr>
            <w:tcW w:w="1154" w:type="pct"/>
            <w:shd w:val="clear" w:color="auto" w:fill="FFFFFF"/>
            <w:hideMark/>
          </w:tcPr>
          <w:p w14:paraId="52A49E1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1050AD8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021D9BC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7C11E937" w14:textId="77777777" w:rsidR="001E6B59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Воспитатели   </w:t>
            </w:r>
          </w:p>
          <w:p w14:paraId="44ED5684" w14:textId="4F8D5565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ДОУ</w:t>
            </w:r>
          </w:p>
          <w:p w14:paraId="601CD527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  <w:p w14:paraId="4D2A29C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</w:tbl>
    <w:p w14:paraId="0A03482D" w14:textId="77777777" w:rsidR="001E6B59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     </w:t>
      </w:r>
    </w:p>
    <w:p w14:paraId="2801B235" w14:textId="09282DAE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lastRenderedPageBreak/>
        <w:t> </w:t>
      </w:r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Мероприятия, направленные на профилактику социально опасного положения и социального сиротства </w:t>
      </w:r>
      <w:proofErr w:type="gramStart"/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</w:t>
      </w:r>
      <w:r w:rsidR="001E6B59"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ДОУ</w:t>
      </w:r>
      <w:proofErr w:type="gramEnd"/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позволяют:</w:t>
      </w:r>
    </w:p>
    <w:p w14:paraId="641E6847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пропагандировать семейные ценности, семейное воспитание и здоровый образ жизни;</w:t>
      </w:r>
    </w:p>
    <w:p w14:paraId="7D936180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установить позитивные отношения в кругу семьи, улучшить семейный микроклимат;</w:t>
      </w:r>
    </w:p>
    <w:p w14:paraId="1A10796B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сплотить молодые семьи, наладить дружеские отношения между семьями;</w:t>
      </w:r>
    </w:p>
    <w:p w14:paraId="050EB28D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предупредить развитие семейных дисфункций;</w:t>
      </w:r>
    </w:p>
    <w:p w14:paraId="1FE472F0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повысить заинтересованность и осведомленность родителей в вопросах образования и воспитания ребенка;</w:t>
      </w:r>
    </w:p>
    <w:p w14:paraId="1A1A1F02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организовать психолого-педагогическую помощь;</w:t>
      </w:r>
    </w:p>
    <w:p w14:paraId="77243D94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выявить семьи, нуждающиеся в профилактическом внимании на ранней стадии кризиса;</w:t>
      </w:r>
    </w:p>
    <w:p w14:paraId="0015AEFB" w14:textId="251243DF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создать социальную поддержку для неблагополучных семей.</w:t>
      </w:r>
    </w:p>
    <w:p w14:paraId="5AE68C47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Перспективы работы</w:t>
      </w:r>
    </w:p>
    <w:p w14:paraId="59A0695E" w14:textId="48C28EF6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В дальнейшем мы планируем продолжить работу по профилактике социально опасного положения, повышать качественный уровень знаний родителей в вопросах воспитания и развитиях детей, приобщать их к участию в жизни дошкольного учреждения</w:t>
      </w:r>
    </w:p>
    <w:p w14:paraId="79F72000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Пригласить к сотрудничеству специалистов детской поликлиники, ПМПК.</w:t>
      </w:r>
    </w:p>
    <w:p w14:paraId="18938C93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Наладить контакты с организациями, заинтересованными в развитии семейного движения в микрорайоне</w:t>
      </w:r>
    </w:p>
    <w:p w14:paraId="6F849E85" w14:textId="6AF3621C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- Проанализировать и обобщить опыт работы, поделиться опытом с другими дошкольными учреждениями города.</w:t>
      </w:r>
    </w:p>
    <w:p w14:paraId="4DC23A38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2F405162" w14:textId="4124B40F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- Разработать рекламные носители, направленные на активную пропаганду опыта здоровых семей, повышение статуса семьи.</w:t>
      </w:r>
    </w:p>
    <w:p w14:paraId="517EEAAD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Целевые программы сопровождения детей группы "риска" и СОП в условиях ДОУ:</w:t>
      </w:r>
    </w:p>
    <w:tbl>
      <w:tblPr>
        <w:tblW w:w="5000" w:type="pct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13"/>
        <w:gridCol w:w="2688"/>
        <w:gridCol w:w="2968"/>
        <w:gridCol w:w="3340"/>
      </w:tblGrid>
      <w:tr w:rsidR="001E6B59" w:rsidRPr="001E6B59" w14:paraId="64291F36" w14:textId="77777777" w:rsidTr="009963D2">
        <w:tc>
          <w:tcPr>
            <w:tcW w:w="1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CFDD30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09587C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Название программы.</w:t>
            </w:r>
          </w:p>
          <w:p w14:paraId="038623F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Субъекты сопровождения.</w:t>
            </w:r>
          </w:p>
        </w:tc>
        <w:tc>
          <w:tcPr>
            <w:tcW w:w="1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C1EE30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Решаемые задачи.</w:t>
            </w:r>
          </w:p>
        </w:tc>
        <w:tc>
          <w:tcPr>
            <w:tcW w:w="18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7F81AC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Основные методы коррекции.</w:t>
            </w:r>
          </w:p>
        </w:tc>
      </w:tr>
      <w:tr w:rsidR="001E6B59" w:rsidRPr="001E6B59" w14:paraId="0DFFDD0D" w14:textId="77777777" w:rsidTr="009963D2">
        <w:tc>
          <w:tcPr>
            <w:tcW w:w="1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89F344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1</w:t>
            </w:r>
          </w:p>
        </w:tc>
        <w:tc>
          <w:tcPr>
            <w:tcW w:w="1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EA67E7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Педагог – психолог</w:t>
            </w:r>
          </w:p>
          <w:p w14:paraId="444D49F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Индивидуальные коррекционные занятия</w:t>
            </w:r>
          </w:p>
          <w:p w14:paraId="641B097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Цель программы: тренировка психических процессов в игровой форме. Ребенок 5-7 лет, характеризующийся низкой зрелостью произвольности психических познавательных процессов</w:t>
            </w:r>
          </w:p>
        </w:tc>
        <w:tc>
          <w:tcPr>
            <w:tcW w:w="1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C47867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1. Развитие компонентов произвольного </w:t>
            </w: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внимания: сосредоточенность, переключаемость, объем, устойчивость.</w:t>
            </w:r>
          </w:p>
          <w:p w14:paraId="5EFEEB82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Развитие произвольной зрительной и слуховой памяти</w:t>
            </w:r>
          </w:p>
          <w:p w14:paraId="749DB75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 Развитие компонентов логического мышления, умения анализировать, делать выводы и т. п</w:t>
            </w:r>
          </w:p>
        </w:tc>
        <w:tc>
          <w:tcPr>
            <w:tcW w:w="18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1903C2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1. Игры с правилами:</w:t>
            </w:r>
          </w:p>
          <w:p w14:paraId="7560AE8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Дидактические;</w:t>
            </w:r>
          </w:p>
          <w:p w14:paraId="1915909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- Настольные;</w:t>
            </w:r>
          </w:p>
          <w:p w14:paraId="6B58FFBE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Пальчиковые игры</w:t>
            </w:r>
          </w:p>
          <w:p w14:paraId="505804C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 Сенсорные игры</w:t>
            </w:r>
          </w:p>
          <w:p w14:paraId="5BBBF75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 Графические игры;</w:t>
            </w:r>
          </w:p>
          <w:p w14:paraId="550DD06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 Упражнения на нейтрализацию эмоциональной тревожности.</w:t>
            </w:r>
          </w:p>
        </w:tc>
      </w:tr>
      <w:tr w:rsidR="001E6B59" w:rsidRPr="001E6B59" w14:paraId="5A9C7EC5" w14:textId="77777777" w:rsidTr="009963D2">
        <w:tc>
          <w:tcPr>
            <w:tcW w:w="1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BCFFDF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2</w:t>
            </w:r>
          </w:p>
        </w:tc>
        <w:tc>
          <w:tcPr>
            <w:tcW w:w="1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54E8FB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Программа психологического сопровождения дошкольника при подготовке к школьному обучению (Ананьева Т.В.)</w:t>
            </w:r>
          </w:p>
          <w:p w14:paraId="11EC7F61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Цель: становление физиологической, познавательной, мотивационной, коммуникативной и социальной компетентности</w:t>
            </w:r>
          </w:p>
          <w:p w14:paraId="38DF778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Дети 5-6 лет</w:t>
            </w:r>
          </w:p>
        </w:tc>
        <w:tc>
          <w:tcPr>
            <w:tcW w:w="1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FF9D80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 Развитие интеллектуальной, эмоционально-волевой, речевой, личностной сфер;</w:t>
            </w:r>
          </w:p>
          <w:p w14:paraId="5EE157C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Развитие произвольного поведения;</w:t>
            </w:r>
          </w:p>
          <w:p w14:paraId="05F1B2B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 Снижение уровня тревожных переживаний;</w:t>
            </w:r>
          </w:p>
          <w:p w14:paraId="24627B5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 Поддержка благоприятного психологического климата, обеспечивающего возможность полноценного личностного развития ребенка.</w:t>
            </w:r>
          </w:p>
        </w:tc>
        <w:tc>
          <w:tcPr>
            <w:tcW w:w="18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1217B8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 Игра;</w:t>
            </w:r>
          </w:p>
          <w:p w14:paraId="2C8E127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Беседа;</w:t>
            </w:r>
          </w:p>
          <w:p w14:paraId="6166255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 Методики эмоционального расслабления;</w:t>
            </w:r>
          </w:p>
          <w:p w14:paraId="26B31522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 Рисуночный метод;</w:t>
            </w:r>
          </w:p>
          <w:p w14:paraId="3F3E785E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5. Игры - упражнение на командную согласованность и преодоление импульсивности.</w:t>
            </w:r>
          </w:p>
        </w:tc>
      </w:tr>
      <w:tr w:rsidR="001E6B59" w:rsidRPr="001E6B59" w14:paraId="7D4590E9" w14:textId="77777777" w:rsidTr="009963D2">
        <w:tc>
          <w:tcPr>
            <w:tcW w:w="1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0B8367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3</w:t>
            </w:r>
          </w:p>
        </w:tc>
        <w:tc>
          <w:tcPr>
            <w:tcW w:w="1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60F3AF7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Программа групповых коррекционных занятий "Удивляюсь, злюсь, боюсь, </w:t>
            </w: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хвастаюсь и радуюсь»".</w:t>
            </w:r>
          </w:p>
          <w:p w14:paraId="4156029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Цель: ввести ребенка в сложный мир человеческих эмоций, помочь прожить определенное эмоциональное состояние.</w:t>
            </w:r>
          </w:p>
          <w:p w14:paraId="1BAEA4F1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Дети 4-6 лет с комплексом эмоционально - личностных проблем, низким социальным статусом в группе сверстников.</w:t>
            </w:r>
          </w:p>
        </w:tc>
        <w:tc>
          <w:tcPr>
            <w:tcW w:w="1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5FA609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1. Научить детей понимать собственное эмоциональное состояние, выражать свои чувства и </w:t>
            </w: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распознавать чувства других людей;</w:t>
            </w:r>
          </w:p>
          <w:p w14:paraId="4158F6D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2.Формирование компетентности в общении, а именно: адекватных форм поведения и самоконтроля.</w:t>
            </w:r>
          </w:p>
          <w:p w14:paraId="0D02A2D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8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92D30C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1. Игры - драматизации</w:t>
            </w:r>
          </w:p>
          <w:p w14:paraId="15B4F7A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Дискуссии</w:t>
            </w:r>
          </w:p>
          <w:p w14:paraId="5A8D3501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3.Рисование на заданную тему</w:t>
            </w:r>
          </w:p>
          <w:p w14:paraId="76374CD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4.Игры - моделирования конфликтных ситуаций</w:t>
            </w:r>
          </w:p>
          <w:p w14:paraId="428AC58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5. Сказкотерапия</w:t>
            </w:r>
          </w:p>
          <w:p w14:paraId="60C83FD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6.Релаксация, тренинг контроля за телом</w:t>
            </w:r>
          </w:p>
        </w:tc>
      </w:tr>
      <w:tr w:rsidR="001E6B59" w:rsidRPr="001E6B59" w14:paraId="3439F44F" w14:textId="77777777" w:rsidTr="009963D2">
        <w:tc>
          <w:tcPr>
            <w:tcW w:w="1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0D5463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4</w:t>
            </w:r>
          </w:p>
        </w:tc>
        <w:tc>
          <w:tcPr>
            <w:tcW w:w="1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40F454E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Программа групповых игровых тренингов "Давайте жить дружно".</w:t>
            </w:r>
          </w:p>
          <w:p w14:paraId="786AB59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Цель: способствовать психическому и личностному росту ребенка.</w:t>
            </w:r>
          </w:p>
          <w:p w14:paraId="30C4D26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Дети 4-6 лет с высоким уровнем тревожности.</w:t>
            </w:r>
          </w:p>
        </w:tc>
        <w:tc>
          <w:tcPr>
            <w:tcW w:w="1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9C94331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 Сформировать чувство принадлежности к группе, помочь ребенку почувствовать себя более защищенным;</w:t>
            </w:r>
          </w:p>
          <w:p w14:paraId="09236CF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Развивать навыки социального поведения;</w:t>
            </w:r>
          </w:p>
          <w:p w14:paraId="2F191CF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 Формировать позитивное отношение к своему «Я»</w:t>
            </w:r>
          </w:p>
          <w:p w14:paraId="717947F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 Способствовать повышению уверенности в себе и развитию самостоятельности.</w:t>
            </w:r>
          </w:p>
        </w:tc>
        <w:tc>
          <w:tcPr>
            <w:tcW w:w="18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4CB6BF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а) мимическая гимнастика</w:t>
            </w:r>
          </w:p>
          <w:p w14:paraId="1AFA6982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б) упражнения на мышечную релаксацию</w:t>
            </w:r>
          </w:p>
          <w:p w14:paraId="13AE543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в) дыхательная гимнастика</w:t>
            </w:r>
          </w:p>
          <w:p w14:paraId="21E2112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г) сказкотерапия</w:t>
            </w:r>
          </w:p>
          <w:p w14:paraId="78B90E6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д) игры-коммуникации</w:t>
            </w:r>
          </w:p>
          <w:p w14:paraId="6E6BAF8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е) рисование, </w:t>
            </w:r>
            <w:proofErr w:type="spellStart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кляксография</w:t>
            </w:r>
            <w:proofErr w:type="spellEnd"/>
          </w:p>
        </w:tc>
      </w:tr>
      <w:tr w:rsidR="001E6B59" w:rsidRPr="001E6B59" w14:paraId="11190FF4" w14:textId="77777777" w:rsidTr="009963D2">
        <w:tc>
          <w:tcPr>
            <w:tcW w:w="1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E5E56F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5</w:t>
            </w:r>
          </w:p>
        </w:tc>
        <w:tc>
          <w:tcPr>
            <w:tcW w:w="1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439FFA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Инструктор по физической культуре</w:t>
            </w:r>
          </w:p>
          <w:p w14:paraId="70120BB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Программа "Здоровье"</w:t>
            </w:r>
          </w:p>
          <w:p w14:paraId="7F58B8D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Цель: Воспитание у детей культуры здоровья, вооружение знаниями, умениями </w:t>
            </w: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и навыками для формирования привычки к здоровому образу жизни</w:t>
            </w:r>
          </w:p>
          <w:p w14:paraId="09B8A51E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BA3379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1. Формирование осознанного отношения к здоровью и жизни человека.</w:t>
            </w:r>
          </w:p>
          <w:p w14:paraId="0F9908A2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2. Формирование знаний и умений оберегать, </w:t>
            </w: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поддерживать и сохранять его.</w:t>
            </w:r>
          </w:p>
        </w:tc>
        <w:tc>
          <w:tcPr>
            <w:tcW w:w="18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7CECE1B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1. Физкультурные занятия</w:t>
            </w:r>
          </w:p>
          <w:p w14:paraId="269C833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Закаливающие процедуры</w:t>
            </w:r>
          </w:p>
          <w:p w14:paraId="5D62F5D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 Организация и проведение дней здоровья</w:t>
            </w:r>
          </w:p>
          <w:p w14:paraId="387E855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 Тематические родительские собрания</w:t>
            </w:r>
          </w:p>
          <w:p w14:paraId="68CEFA1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5. Консультации инструктора по </w:t>
            </w:r>
            <w:proofErr w:type="spellStart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физо</w:t>
            </w:r>
            <w:proofErr w:type="spellEnd"/>
          </w:p>
          <w:p w14:paraId="675DB5E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1E6B59" w:rsidRPr="001E6B59" w14:paraId="7448EFBD" w14:textId="77777777" w:rsidTr="009963D2">
        <w:tc>
          <w:tcPr>
            <w:tcW w:w="1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0985C8BA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6</w:t>
            </w:r>
          </w:p>
        </w:tc>
        <w:tc>
          <w:tcPr>
            <w:tcW w:w="1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6C724D2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Музыкальный руководитель</w:t>
            </w:r>
          </w:p>
          <w:p w14:paraId="7807ADB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Программа «</w:t>
            </w:r>
            <w:proofErr w:type="spellStart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Жаворонушки</w:t>
            </w:r>
            <w:proofErr w:type="spellEnd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59A0DED6" w14:textId="62B49634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Цель</w:t>
            </w:r>
            <w:proofErr w:type="gramStart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:</w:t>
            </w:r>
            <w:r w:rsidR="001E6B59"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Расширить</w:t>
            </w:r>
            <w:proofErr w:type="gramEnd"/>
            <w:r w:rsidR="001E6B59"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возможности коммуникативной стороны общения у ребенка;</w:t>
            </w:r>
          </w:p>
          <w:p w14:paraId="0B9193FC" w14:textId="381C6E14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формирование эмоционального благополучия и психологического здоровья ребенка средствами фольклора.</w:t>
            </w:r>
          </w:p>
          <w:p w14:paraId="6AE6CEA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Дети 5-7 лет с проблемами в коммуникативной сфере</w:t>
            </w:r>
          </w:p>
        </w:tc>
        <w:tc>
          <w:tcPr>
            <w:tcW w:w="1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393185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 Снижение психофизического напряжения</w:t>
            </w:r>
          </w:p>
          <w:p w14:paraId="2D1A8213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Снятие психоэмоционального дискомфорта</w:t>
            </w:r>
          </w:p>
          <w:p w14:paraId="6CFCE80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 Создание настроя на позитивное взаимодействие со сверстниками</w:t>
            </w:r>
          </w:p>
          <w:p w14:paraId="3D5DEED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 Развивать эмоциональную отзывчивость</w:t>
            </w:r>
          </w:p>
        </w:tc>
        <w:tc>
          <w:tcPr>
            <w:tcW w:w="18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7A0A50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 Игры – драматизации;</w:t>
            </w:r>
          </w:p>
          <w:p w14:paraId="48E76E6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2.Инсценировки песен, сказок;</w:t>
            </w:r>
          </w:p>
          <w:p w14:paraId="71837175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3.Хороводные игры, речевые игры;</w:t>
            </w:r>
          </w:p>
          <w:p w14:paraId="5AA4820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4. Фольклорное словотворчество: дразнилки, </w:t>
            </w:r>
            <w:proofErr w:type="spellStart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шумелки</w:t>
            </w:r>
            <w:proofErr w:type="spellEnd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proofErr w:type="spellStart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заклички</w:t>
            </w:r>
            <w:proofErr w:type="spellEnd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741C147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 Распевание и пение</w:t>
            </w:r>
          </w:p>
        </w:tc>
      </w:tr>
      <w:tr w:rsidR="001E6B59" w:rsidRPr="001E6B59" w14:paraId="19B79540" w14:textId="77777777" w:rsidTr="009963D2">
        <w:tc>
          <w:tcPr>
            <w:tcW w:w="1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D222AF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7</w:t>
            </w:r>
          </w:p>
        </w:tc>
        <w:tc>
          <w:tcPr>
            <w:tcW w:w="1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12D6D83E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Учитель – логопед.</w:t>
            </w:r>
          </w:p>
          <w:p w14:paraId="573270D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Логопедическая коррекционная программа</w:t>
            </w:r>
          </w:p>
          <w:p w14:paraId="451F5898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Цель: Коррекция общего недоразвития речи детей старшего дошкольного возраста»</w:t>
            </w:r>
          </w:p>
          <w:p w14:paraId="5E96A86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Дети 5-7 лет с проблемами в речи.</w:t>
            </w:r>
          </w:p>
        </w:tc>
        <w:tc>
          <w:tcPr>
            <w:tcW w:w="1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4C7EB9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1.Развитие просодической стороны речи;</w:t>
            </w:r>
          </w:p>
          <w:p w14:paraId="14A6983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Правильного звукопроизношения звуков;</w:t>
            </w:r>
          </w:p>
          <w:p w14:paraId="562B2A7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 Развитие фонематических процессов;</w:t>
            </w:r>
          </w:p>
          <w:p w14:paraId="5108C39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4Лексико - грамматических средств языка;</w:t>
            </w:r>
          </w:p>
        </w:tc>
        <w:tc>
          <w:tcPr>
            <w:tcW w:w="18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58443FB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 Артикуляционные гимнастики;</w:t>
            </w:r>
          </w:p>
          <w:p w14:paraId="4D4D0A6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Игры на развитие направленной воздушной струи;</w:t>
            </w:r>
          </w:p>
          <w:p w14:paraId="1F93D5E0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 Пальчиковые гимнастики;</w:t>
            </w:r>
          </w:p>
          <w:p w14:paraId="0580B36B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Компьютерная игра «Игры для Тигры»</w:t>
            </w:r>
          </w:p>
          <w:p w14:paraId="356FB676" w14:textId="44F33C81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3.Логопедический массаж пальцев и кистей рук с использованием нестандартного оборудования.</w:t>
            </w:r>
          </w:p>
        </w:tc>
      </w:tr>
      <w:tr w:rsidR="001E6B59" w:rsidRPr="001E6B59" w14:paraId="607524C2" w14:textId="77777777" w:rsidTr="009963D2">
        <w:tc>
          <w:tcPr>
            <w:tcW w:w="1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32E57D8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</w:t>
            </w:r>
          </w:p>
        </w:tc>
        <w:tc>
          <w:tcPr>
            <w:tcW w:w="145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90EB177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Медицинские работники</w:t>
            </w:r>
          </w:p>
          <w:p w14:paraId="33BAE5E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Цель: Совершенствование системы </w:t>
            </w:r>
            <w:proofErr w:type="spellStart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профилактическо</w:t>
            </w:r>
            <w:proofErr w:type="spellEnd"/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- оздоровительной работы.</w:t>
            </w:r>
          </w:p>
        </w:tc>
        <w:tc>
          <w:tcPr>
            <w:tcW w:w="16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412367E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</w:t>
            </w:r>
          </w:p>
          <w:p w14:paraId="69C1515E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 специфической иммунопрофилактики;</w:t>
            </w:r>
          </w:p>
          <w:p w14:paraId="385B7BEF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 неспецифической иммунопрофилактики</w:t>
            </w:r>
          </w:p>
        </w:tc>
        <w:tc>
          <w:tcPr>
            <w:tcW w:w="1800" w:type="pct"/>
            <w:tcBorders>
              <w:top w:val="double" w:sz="6" w:space="0" w:color="00000A"/>
              <w:left w:val="doub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14:paraId="28AE522C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                 Ежедневный утренний фильтр</w:t>
            </w:r>
          </w:p>
          <w:p w14:paraId="42932D5D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                 Вакцинация детей</w:t>
            </w:r>
          </w:p>
          <w:p w14:paraId="23401849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                 Закаливающие мероприятия</w:t>
            </w:r>
          </w:p>
          <w:p w14:paraId="6CF077A4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                 Дыхательная гимнастика</w:t>
            </w:r>
          </w:p>
          <w:p w14:paraId="602AC796" w14:textId="77777777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5.                 Массаж, самомассаж</w:t>
            </w:r>
          </w:p>
          <w:p w14:paraId="290FDBEF" w14:textId="62CE4D4C" w:rsidR="009963D2" w:rsidRPr="001E6B59" w:rsidRDefault="009963D2" w:rsidP="001E6B59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E6B5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6.                 Профилактика нарушения осанки, сколиоза и плоскостопия, близорукости</w:t>
            </w:r>
          </w:p>
        </w:tc>
      </w:tr>
    </w:tbl>
    <w:p w14:paraId="09100484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4689EDDB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3476C35A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4B311089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3454447E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1FD45EC2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3143E8CE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154706BF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60DA940B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3C6E4EDA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6ED3C767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p w14:paraId="4D959BD3" w14:textId="77777777" w:rsidR="009963D2" w:rsidRPr="001E6B59" w:rsidRDefault="009963D2" w:rsidP="001E6B5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E6B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br/>
      </w:r>
    </w:p>
    <w:sectPr w:rsidR="009963D2" w:rsidRPr="001E6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76D"/>
    <w:rsid w:val="001025B7"/>
    <w:rsid w:val="001107FF"/>
    <w:rsid w:val="001E6B59"/>
    <w:rsid w:val="001F6BBA"/>
    <w:rsid w:val="009963D2"/>
    <w:rsid w:val="00997EE4"/>
    <w:rsid w:val="00AE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B74E0"/>
  <w15:chartTrackingRefBased/>
  <w15:docId w15:val="{53FB2C6E-0435-4BF1-A2F3-49B7C426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92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1546</Words>
  <Characters>8816</Characters>
  <Application>Microsoft Office Word</Application>
  <DocSecurity>0</DocSecurity>
  <Lines>73</Lines>
  <Paragraphs>20</Paragraphs>
  <ScaleCrop>false</ScaleCrop>
  <Company/>
  <LinksUpToDate>false</LinksUpToDate>
  <CharactersWithSpaces>10342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5</cp:revision>
  <dcterms:created xsi:type="dcterms:W3CDTF">2024-09-12T06:27:00Z</dcterms:created>
  <dcterms:modified xsi:type="dcterms:W3CDTF">2024-09-12T07:30:00Z</dcterms:modified>
</cp:coreProperties>
</file>